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68" w:rsidRPr="00DA06AD" w:rsidRDefault="00CF26B9" w:rsidP="00A31768">
      <w:pPr>
        <w:pStyle w:val="a3"/>
        <w:rPr>
          <w:b/>
          <w:bCs/>
          <w:sz w:val="20"/>
          <w:szCs w:val="20"/>
        </w:rPr>
      </w:pPr>
      <w:r w:rsidRPr="00CF26B9">
        <w:rPr>
          <w:b/>
          <w:sz w:val="28"/>
          <w:szCs w:val="28"/>
        </w:rPr>
        <w:t>Задание для студентов №</w:t>
      </w:r>
      <w:r w:rsidR="00A40AF3">
        <w:rPr>
          <w:b/>
          <w:sz w:val="28"/>
          <w:szCs w:val="28"/>
        </w:rPr>
        <w:t>1</w:t>
      </w:r>
      <w:bookmarkStart w:id="0" w:name="_GoBack"/>
      <w:bookmarkEnd w:id="0"/>
      <w:r w:rsidRPr="00CF26B9">
        <w:rPr>
          <w:b/>
          <w:sz w:val="28"/>
          <w:szCs w:val="28"/>
        </w:rPr>
        <w:t>.</w:t>
      </w:r>
      <w:r w:rsidR="00A31768" w:rsidRPr="00A31768">
        <w:rPr>
          <w:b/>
          <w:bCs/>
          <w:sz w:val="20"/>
          <w:szCs w:val="20"/>
        </w:rPr>
        <w:t xml:space="preserve"> </w:t>
      </w:r>
    </w:p>
    <w:p w:rsidR="00A31768" w:rsidRPr="00DA06AD" w:rsidRDefault="00A31768" w:rsidP="00A31768">
      <w:pPr>
        <w:pStyle w:val="a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Составить бюджет</w:t>
      </w:r>
      <w:r w:rsidRPr="00DA06AD">
        <w:rPr>
          <w:b/>
          <w:bCs/>
          <w:sz w:val="20"/>
          <w:szCs w:val="20"/>
        </w:rPr>
        <w:t xml:space="preserve"> предприятия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На предприятии начата подготовка краткосрочного финансового плана на следующий плановый год. Финансовый менеджер составляет систему бюджетов на ежеквартальной основе</w:t>
      </w:r>
      <w:r>
        <w:rPr>
          <w:sz w:val="20"/>
          <w:szCs w:val="20"/>
        </w:rPr>
        <w:t>.</w:t>
      </w:r>
      <w:r w:rsidRPr="00DA06AD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DA06AD">
        <w:rPr>
          <w:sz w:val="20"/>
          <w:szCs w:val="20"/>
        </w:rPr>
        <w:t>рогноз объемов продаж</w:t>
      </w:r>
      <w:r>
        <w:rPr>
          <w:sz w:val="20"/>
          <w:szCs w:val="20"/>
        </w:rPr>
        <w:t>.</w:t>
      </w:r>
      <w:r w:rsidRPr="00DA06AD">
        <w:rPr>
          <w:sz w:val="20"/>
          <w:szCs w:val="2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853"/>
        <w:gridCol w:w="963"/>
        <w:gridCol w:w="963"/>
        <w:gridCol w:w="963"/>
        <w:gridCol w:w="96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sz w:val="20"/>
                <w:szCs w:val="20"/>
              </w:rPr>
              <w:t>Прогноз сбыта и цен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Ожидаемый объем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DA06AD">
              <w:rPr>
                <w:sz w:val="20"/>
                <w:szCs w:val="20"/>
              </w:rPr>
              <w:t xml:space="preserve">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DA06AD">
              <w:rPr>
                <w:sz w:val="20"/>
                <w:szCs w:val="20"/>
              </w:rPr>
              <w:t xml:space="preserve">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DA06AD">
              <w:rPr>
                <w:sz w:val="20"/>
                <w:szCs w:val="20"/>
              </w:rPr>
              <w:t xml:space="preserve">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DA06AD">
              <w:rPr>
                <w:sz w:val="20"/>
                <w:szCs w:val="20"/>
              </w:rPr>
              <w:t xml:space="preserve">,000 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Ожидаемая цена единицы продукции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A06AD">
              <w:rPr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A06AD">
              <w:rPr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A06AD">
              <w:rPr>
                <w:sz w:val="20"/>
                <w:szCs w:val="20"/>
              </w:rPr>
              <w:t xml:space="preserve">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A06AD">
              <w:rPr>
                <w:sz w:val="20"/>
                <w:szCs w:val="20"/>
              </w:rPr>
              <w:t xml:space="preserve">.00 </w:t>
            </w: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Доля оплаты деньгам</w:t>
      </w:r>
      <w:r>
        <w:rPr>
          <w:sz w:val="20"/>
          <w:szCs w:val="20"/>
        </w:rPr>
        <w:t>и в данном квартале составляет 6</w:t>
      </w:r>
      <w:r w:rsidRPr="00DA06AD">
        <w:rPr>
          <w:sz w:val="20"/>
          <w:szCs w:val="20"/>
        </w:rPr>
        <w:t>0%</w:t>
      </w:r>
      <w:r>
        <w:rPr>
          <w:sz w:val="20"/>
          <w:szCs w:val="20"/>
        </w:rPr>
        <w:t xml:space="preserve"> от объема </w:t>
      </w:r>
      <w:proofErr w:type="gramStart"/>
      <w:r>
        <w:rPr>
          <w:sz w:val="20"/>
          <w:szCs w:val="20"/>
        </w:rPr>
        <w:t>выручки, оставшиеся 4</w:t>
      </w:r>
      <w:r w:rsidRPr="00DA06AD">
        <w:rPr>
          <w:sz w:val="20"/>
          <w:szCs w:val="20"/>
        </w:rPr>
        <w:t>0% оплачиваются</w:t>
      </w:r>
      <w:proofErr w:type="gramEnd"/>
      <w:r w:rsidRPr="00DA06AD">
        <w:rPr>
          <w:sz w:val="20"/>
          <w:szCs w:val="20"/>
        </w:rPr>
        <w:t xml:space="preserve"> в следующем квартале. Планируемый остаток запасов готовой продукции на конец планового </w:t>
      </w:r>
      <w:r>
        <w:rPr>
          <w:sz w:val="20"/>
          <w:szCs w:val="20"/>
        </w:rPr>
        <w:t>периода (квартала) составляет 25</w:t>
      </w:r>
      <w:r w:rsidRPr="00DA06AD">
        <w:rPr>
          <w:sz w:val="20"/>
          <w:szCs w:val="20"/>
        </w:rPr>
        <w:t>% от объема продаж будущего периода. Запасы готовой продукции на к</w:t>
      </w:r>
      <w:r>
        <w:rPr>
          <w:sz w:val="20"/>
          <w:szCs w:val="20"/>
        </w:rPr>
        <w:t>онец года планируются в объеме 4</w:t>
      </w:r>
      <w:r w:rsidRPr="00DA06AD">
        <w:rPr>
          <w:sz w:val="20"/>
          <w:szCs w:val="20"/>
        </w:rPr>
        <w:t xml:space="preserve">,000 единиц продукции. Требуемый объем материала на единицу продукции составляет </w:t>
      </w:r>
      <w:smartTag w:uri="urn:schemas-microsoft-com:office:smarttags" w:element="metricconverter">
        <w:smartTagPr>
          <w:attr w:name="ProductID" w:val="7 кг"/>
        </w:smartTagPr>
        <w:r>
          <w:rPr>
            <w:sz w:val="20"/>
            <w:szCs w:val="20"/>
          </w:rPr>
          <w:t>7</w:t>
        </w:r>
        <w:r w:rsidRPr="00DA06AD">
          <w:rPr>
            <w:sz w:val="20"/>
            <w:szCs w:val="20"/>
          </w:rPr>
          <w:t xml:space="preserve"> кг</w:t>
        </w:r>
      </w:smartTag>
      <w:r w:rsidRPr="00DA06AD">
        <w:rPr>
          <w:sz w:val="20"/>
          <w:szCs w:val="20"/>
        </w:rPr>
        <w:t xml:space="preserve">, причем цена одного килограммы сырья оценивается на уровне </w:t>
      </w:r>
      <w:r>
        <w:rPr>
          <w:sz w:val="20"/>
          <w:szCs w:val="20"/>
        </w:rPr>
        <w:t>1 руб</w:t>
      </w:r>
      <w:r w:rsidRPr="00DA06AD">
        <w:rPr>
          <w:sz w:val="20"/>
          <w:szCs w:val="20"/>
        </w:rPr>
        <w:t>. Остаток сырья на конец каждого квартала планируется в объеме 1</w:t>
      </w:r>
      <w:r>
        <w:rPr>
          <w:sz w:val="20"/>
          <w:szCs w:val="20"/>
        </w:rPr>
        <w:t>5</w:t>
      </w:r>
      <w:r w:rsidRPr="00DA06AD">
        <w:rPr>
          <w:sz w:val="20"/>
          <w:szCs w:val="20"/>
        </w:rPr>
        <w:t>% от потребности будущего периода. Оценка необходимого запаса матер</w:t>
      </w:r>
      <w:r>
        <w:rPr>
          <w:sz w:val="20"/>
          <w:szCs w:val="20"/>
        </w:rPr>
        <w:t xml:space="preserve">иала на конец года составляет </w:t>
      </w:r>
      <w:smartTag w:uri="urn:schemas-microsoft-com:office:smarttags" w:element="metricconverter">
        <w:smartTagPr>
          <w:attr w:name="ProductID" w:val="8000 кг"/>
        </w:smartTagPr>
        <w:r>
          <w:rPr>
            <w:sz w:val="20"/>
            <w:szCs w:val="20"/>
          </w:rPr>
          <w:t>80</w:t>
        </w:r>
        <w:r w:rsidRPr="00DA06AD">
          <w:rPr>
            <w:sz w:val="20"/>
            <w:szCs w:val="20"/>
          </w:rPr>
          <w:t>00 кг</w:t>
        </w:r>
      </w:smartTag>
      <w:r w:rsidRPr="00DA06AD">
        <w:rPr>
          <w:sz w:val="20"/>
          <w:szCs w:val="20"/>
        </w:rPr>
        <w:t xml:space="preserve">. Оплата поставщику за сырье производится на следующих условиях: доля оплаты за материалы, приобретенные в конкретном квартале, составляет 50% от стоимости приобретенного сырья. На </w:t>
      </w:r>
      <w:proofErr w:type="gramStart"/>
      <w:r w:rsidRPr="00DA06AD">
        <w:rPr>
          <w:sz w:val="20"/>
          <w:szCs w:val="20"/>
        </w:rPr>
        <w:t>оставшиеся</w:t>
      </w:r>
      <w:proofErr w:type="gramEnd"/>
      <w:r w:rsidRPr="00DA06AD">
        <w:rPr>
          <w:sz w:val="20"/>
          <w:szCs w:val="20"/>
        </w:rPr>
        <w:t xml:space="preserve"> 50% сырья поставщик предоставляет отсрочку платежа, которая должна быть погашена в следующем квартале. Оплата прямого труда производится на следующих условиях: затраты труда основного персонала на </w:t>
      </w:r>
      <w:r>
        <w:rPr>
          <w:sz w:val="20"/>
          <w:szCs w:val="20"/>
        </w:rPr>
        <w:t>единицу продукции составляют 0.9</w:t>
      </w:r>
      <w:r w:rsidRPr="00DA06AD">
        <w:rPr>
          <w:sz w:val="20"/>
          <w:szCs w:val="20"/>
        </w:rPr>
        <w:t xml:space="preserve"> часа. Стоимость одного часа вмес</w:t>
      </w:r>
      <w:r>
        <w:rPr>
          <w:sz w:val="20"/>
          <w:szCs w:val="20"/>
        </w:rPr>
        <w:t>те с начислениями составляет 7.</w:t>
      </w:r>
      <w:r w:rsidRPr="00DA06AD">
        <w:rPr>
          <w:sz w:val="20"/>
          <w:szCs w:val="20"/>
        </w:rPr>
        <w:t xml:space="preserve">0 руб.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Накладные издержки представлены переменной и постоянной частями в отдельности. Планирование переменных издержек производится исходя из норматива 2руб. на 1 час работы основного персонала. Постоянные наклад</w:t>
      </w:r>
      <w:r>
        <w:rPr>
          <w:sz w:val="20"/>
          <w:szCs w:val="20"/>
        </w:rPr>
        <w:t>ные издержки оценены на уровне 700</w:t>
      </w:r>
      <w:r w:rsidRPr="00DA06AD">
        <w:rPr>
          <w:sz w:val="20"/>
          <w:szCs w:val="20"/>
        </w:rPr>
        <w:t xml:space="preserve">00 руб. за квартал, причем из </w:t>
      </w:r>
      <w:r>
        <w:rPr>
          <w:sz w:val="20"/>
          <w:szCs w:val="20"/>
        </w:rPr>
        <w:t>них на амортизацию приходится 16</w:t>
      </w:r>
      <w:r w:rsidRPr="00DA06AD">
        <w:rPr>
          <w:sz w:val="20"/>
          <w:szCs w:val="20"/>
        </w:rPr>
        <w:t xml:space="preserve">000 руб.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Величина затрат на реализацию и управление также планируется в виде двух частей – переменной и постоянной. Норматив</w:t>
      </w:r>
      <w:r>
        <w:rPr>
          <w:sz w:val="20"/>
          <w:szCs w:val="20"/>
        </w:rPr>
        <w:t xml:space="preserve"> переменной части составляет 1.9</w:t>
      </w:r>
      <w:r w:rsidRPr="00DA06AD">
        <w:rPr>
          <w:sz w:val="20"/>
          <w:szCs w:val="20"/>
        </w:rPr>
        <w:t xml:space="preserve">0руб. на единицу проданного товара. Планируемые объемы постоянных административных и управленческих затрат приведены ниже: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70"/>
        <w:gridCol w:w="963"/>
        <w:gridCol w:w="963"/>
        <w:gridCol w:w="963"/>
        <w:gridCol w:w="96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Реклама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40,000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40000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40000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40000 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Зарплата управляющих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DA06AD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DA06AD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A06AD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A06AD">
              <w:rPr>
                <w:sz w:val="20"/>
                <w:szCs w:val="20"/>
              </w:rPr>
              <w:t xml:space="preserve">000 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Страховка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A06AD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  <w:r w:rsidRPr="00DA06AD">
              <w:rPr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недвижимость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DA06AD">
              <w:rPr>
                <w:sz w:val="20"/>
                <w:szCs w:val="20"/>
              </w:rPr>
              <w:t xml:space="preserve">0 </w:t>
            </w: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Предприятие планирует</w:t>
      </w:r>
      <w:r>
        <w:rPr>
          <w:sz w:val="20"/>
          <w:szCs w:val="20"/>
        </w:rPr>
        <w:t xml:space="preserve"> закупку оборудования на сумму 4</w:t>
      </w:r>
      <w:r w:rsidRPr="00DA06AD">
        <w:rPr>
          <w:sz w:val="20"/>
          <w:szCs w:val="20"/>
        </w:rPr>
        <w:t>0</w:t>
      </w:r>
      <w:r>
        <w:rPr>
          <w:sz w:val="20"/>
          <w:szCs w:val="20"/>
        </w:rPr>
        <w:t>000 руб. в первом квартале и 10</w:t>
      </w:r>
      <w:r w:rsidRPr="00DA06AD">
        <w:rPr>
          <w:sz w:val="20"/>
          <w:szCs w:val="20"/>
        </w:rPr>
        <w:t xml:space="preserve">000 руб. – во втором квартале.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Планируемая к выпла</w:t>
      </w:r>
      <w:r>
        <w:rPr>
          <w:sz w:val="20"/>
          <w:szCs w:val="20"/>
        </w:rPr>
        <w:t>те сумма дивидендов составляет 20</w:t>
      </w:r>
      <w:r w:rsidRPr="00DA06AD">
        <w:rPr>
          <w:sz w:val="20"/>
          <w:szCs w:val="20"/>
        </w:rPr>
        <w:t>000 в год, равномерно распределенные по кварталам. Предприятие имеет возможнос</w:t>
      </w:r>
      <w:r>
        <w:rPr>
          <w:sz w:val="20"/>
          <w:szCs w:val="20"/>
        </w:rPr>
        <w:t>ть брать банковскую ссуду под 15</w:t>
      </w:r>
      <w:r w:rsidRPr="00DA06AD">
        <w:rPr>
          <w:sz w:val="20"/>
          <w:szCs w:val="20"/>
        </w:rPr>
        <w:t xml:space="preserve">% годовых. Причем выплата процентов производится одновременно с частичным погашением основной суммы долга при начислении процента только на погашаемую часть ссуды.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>Дополнительно примем, что ставк</w:t>
      </w:r>
      <w:r>
        <w:rPr>
          <w:sz w:val="20"/>
          <w:szCs w:val="20"/>
        </w:rPr>
        <w:t>а налога на прибыль составляет 2</w:t>
      </w:r>
      <w:r w:rsidRPr="00DA06AD">
        <w:rPr>
          <w:sz w:val="20"/>
          <w:szCs w:val="20"/>
        </w:rPr>
        <w:t xml:space="preserve">0%.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Состояние активов и пассивов предприятия на начало планового периода представлено в виде баланса 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 Начальный баланс предприятия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27"/>
        <w:gridCol w:w="854"/>
        <w:gridCol w:w="520"/>
        <w:gridCol w:w="559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Активы: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Оборотные активы: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DA06AD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Счета дебиторов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A06AD">
              <w:rPr>
                <w:sz w:val="20"/>
                <w:szCs w:val="20"/>
              </w:rPr>
              <w:t xml:space="preserve">0,000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сырья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готовой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штук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Всего оборотные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Сооружения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DA06AD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Накопленная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(400</w:t>
            </w:r>
            <w:r w:rsidRPr="00DA06AD">
              <w:rPr>
                <w:sz w:val="20"/>
                <w:szCs w:val="20"/>
              </w:rPr>
              <w:t>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Сооружения и оборудования нетто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lastRenderedPageBreak/>
              <w:t>Итого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Обязательства: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Текущие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Счета к оплате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DA06AD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Акционерный капитал: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Обыкновенные акции, без номинала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DA06AD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Всего акционерный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Итого обязательства и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sz w:val="20"/>
                <w:szCs w:val="20"/>
              </w:rPr>
              <w:t xml:space="preserve">650,700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Проверка баланса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>Бюджет продаж с графиком получения денег от потребителя.</w:t>
      </w:r>
      <w:r w:rsidRPr="00DA06AD">
        <w:rPr>
          <w:sz w:val="20"/>
          <w:szCs w:val="2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72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Ожидаемый объем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Ожидаемая цена единицы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Выручка за реализованную продукцию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График поступления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Счета дебиторов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Приток денег от продаж 1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Приток денег от продаж 2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Приток денег от продаж 3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Приток денег от продаж 4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Итого поступление денег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 План производства продукции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37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Ожидаемый объем продаж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на конец квартала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Требуемый объем продукции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Минус запасы на начало периода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Объем производства продукции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 xml:space="preserve">Бюджет затрат на основные материалы с графиком выплат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71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Объем производства продукции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Требуемый объем сырья на единиц продукции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Требуемый объем сырья за период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сырья на конец периода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Общая потребность в материалах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сырья на начало периода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Закупки материалов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Стоимость закупок материалов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График денежных выплат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lastRenderedPageBreak/>
              <w:t>Счета кредиторов на начало года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за материалы 1 квартала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за материалы 2 квартала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за материалы 3 квартала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за материалы 4 квартала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 xml:space="preserve">Платежи всего </w:t>
            </w:r>
            <w:r w:rsidRPr="00DA06AD">
              <w:rPr>
                <w:sz w:val="20"/>
                <w:szCs w:val="20"/>
              </w:rPr>
              <w:t>(руб.)</w:t>
            </w:r>
            <w:r w:rsidRPr="00DA06AD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>Бюджет затрат на оплату труда основного персонал</w:t>
      </w:r>
      <w:r>
        <w:rPr>
          <w:b/>
          <w:bCs/>
          <w:i/>
          <w:iCs/>
          <w:sz w:val="20"/>
          <w:szCs w:val="20"/>
        </w:rPr>
        <w:t xml:space="preserve"> </w:t>
      </w:r>
      <w:r w:rsidRPr="0025066B">
        <w:rPr>
          <w:bCs/>
          <w:iCs/>
          <w:sz w:val="20"/>
          <w:szCs w:val="20"/>
        </w:rPr>
        <w:t>Н</w:t>
      </w:r>
      <w:r w:rsidRPr="00DA06AD">
        <w:rPr>
          <w:sz w:val="20"/>
          <w:szCs w:val="20"/>
        </w:rPr>
        <w:t>орматив затрат прямого труда на единицу готовой п</w:t>
      </w:r>
      <w:r>
        <w:rPr>
          <w:sz w:val="20"/>
          <w:szCs w:val="20"/>
        </w:rPr>
        <w:t>родукции, который составляет 0.7</w:t>
      </w:r>
      <w:r w:rsidRPr="00DA06AD">
        <w:rPr>
          <w:sz w:val="20"/>
          <w:szCs w:val="20"/>
        </w:rPr>
        <w:t xml:space="preserve"> часа. Один час затрат прямого труда оплач</w:t>
      </w:r>
      <w:r>
        <w:rPr>
          <w:sz w:val="20"/>
          <w:szCs w:val="20"/>
        </w:rPr>
        <w:t>ивается исходя из норматива 8</w:t>
      </w:r>
      <w:r w:rsidRPr="00DA06AD">
        <w:rPr>
          <w:sz w:val="20"/>
          <w:szCs w:val="20"/>
        </w:rPr>
        <w:t xml:space="preserve"> руб. за час. </w:t>
      </w:r>
      <w:r>
        <w:rPr>
          <w:sz w:val="20"/>
          <w:szCs w:val="20"/>
        </w:rPr>
        <w:t>Е</w:t>
      </w:r>
      <w:r w:rsidRPr="00DA06AD">
        <w:rPr>
          <w:sz w:val="20"/>
          <w:szCs w:val="20"/>
        </w:rPr>
        <w:t xml:space="preserve">сли оплата труда производится, например, 10 числа каждого месяца, то сумма заработной платы, которая начисляется в феврале, будет запланирована к выплате в марте.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  Бюджет затрат прямого труда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5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Объем производства продукции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труда основного персонала (час)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Итого затраты труда персонала (час)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Стоимость одного часа (руб./час)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основного персонала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 xml:space="preserve">Бюджет производственных накладных </w:t>
      </w:r>
      <w:r>
        <w:rPr>
          <w:b/>
          <w:bCs/>
          <w:i/>
          <w:iCs/>
          <w:sz w:val="20"/>
          <w:szCs w:val="20"/>
        </w:rPr>
        <w:t xml:space="preserve"> </w:t>
      </w:r>
      <w:r w:rsidRPr="00DF5E38">
        <w:rPr>
          <w:bCs/>
          <w:i/>
          <w:iCs/>
          <w:sz w:val="20"/>
          <w:szCs w:val="20"/>
        </w:rPr>
        <w:t>В</w:t>
      </w:r>
      <w:r w:rsidRPr="00DA06AD">
        <w:rPr>
          <w:sz w:val="20"/>
          <w:szCs w:val="20"/>
        </w:rPr>
        <w:t xml:space="preserve">се накладные издержки предварительно делятся на переменные и постоянные, и планирование переменных накладных издержек осуществляется в соответствии с плановым значением соответствующего базового показателя. В рассматриваемом примере в качестве базового показателя использован объем затрат прямого труда. В процессе предварительного анализа установлен норматив затрат прямого труда - 2 руб. на 1 час работы основного персонала. </w:t>
      </w:r>
    </w:p>
    <w:p w:rsidR="00A31768" w:rsidRPr="00DA06AD" w:rsidRDefault="00A31768" w:rsidP="00A31768">
      <w:pPr>
        <w:pStyle w:val="a3"/>
        <w:rPr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45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труда основного персонала (час)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Норматив переменных накладных затрат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Переменные накладные затраты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Постоянные накладные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Итого накладных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Оплата накладных затрат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>Оценка себестоимости продукции</w:t>
      </w:r>
      <w:r w:rsidRPr="00DA06AD">
        <w:rPr>
          <w:sz w:val="20"/>
          <w:szCs w:val="20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54"/>
        <w:gridCol w:w="1197"/>
        <w:gridCol w:w="972"/>
        <w:gridCol w:w="605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на единицу продукции: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основные материалы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прямого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накладные затраты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Себестоимость единицы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 xml:space="preserve">Бюджет административных и маркетинговых затрат. </w:t>
      </w:r>
      <w:r w:rsidRPr="00DA06AD">
        <w:rPr>
          <w:sz w:val="20"/>
          <w:szCs w:val="20"/>
        </w:rPr>
        <w:t>Норматив п</w:t>
      </w:r>
      <w:r>
        <w:rPr>
          <w:sz w:val="20"/>
          <w:szCs w:val="20"/>
        </w:rPr>
        <w:t>еременных затрат составляет 2</w:t>
      </w:r>
      <w:r w:rsidRPr="00DA06AD">
        <w:rPr>
          <w:sz w:val="20"/>
          <w:szCs w:val="20"/>
        </w:rPr>
        <w:t xml:space="preserve"> руб. на единицу проданных товаров. Табл. Бюджет административных и маркетинговых издержек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35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Ожидаемый объем продаж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Переменные на единицу продукции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 xml:space="preserve">Планируемые переменные затраты </w:t>
            </w:r>
            <w:r w:rsidRPr="00DA06AD">
              <w:rPr>
                <w:sz w:val="20"/>
                <w:szCs w:val="20"/>
              </w:rPr>
              <w:t>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Планируемые постоянные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Реклама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lastRenderedPageBreak/>
              <w:t>Зарплата управляющих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Страховка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недвижимость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Итого постоянных затрат (руб.)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Всего планируемые затраты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>Плановый отчет о прибыли</w:t>
      </w:r>
      <w:r w:rsidRPr="00DA06AD">
        <w:rPr>
          <w:sz w:val="20"/>
          <w:szCs w:val="20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903"/>
        <w:gridCol w:w="126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    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Общие и маркетинговые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Прибыль до процентов и налога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Проценты за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Прибыль до выплаты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b/>
          <w:bCs/>
          <w:i/>
          <w:iCs/>
          <w:sz w:val="20"/>
          <w:szCs w:val="20"/>
        </w:rPr>
        <w:t>Бюджет денежных средств</w:t>
      </w:r>
      <w:r w:rsidRPr="00DA06AD">
        <w:rPr>
          <w:sz w:val="20"/>
          <w:szCs w:val="20"/>
        </w:rPr>
        <w:t xml:space="preserve"> (без дополнительного финансирования)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423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 на начало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Поступление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от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 в распоряжении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Расходование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 основные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 оплату труда основного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производственные накладные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на сбыт и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покупка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дивиденды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Всего денежных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Избыток (дефицит) денег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  Плановый отчет о прибыли (окончательный вариант)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903"/>
        <w:gridCol w:w="126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Выручка от реализации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Себестоимость реализованной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Общие и маркетинговые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Прибыль до процентов и налога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Проценты за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Прибыль до выплаты налогов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Чистая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  Бюджет денежных средств (окончательный вариант)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22"/>
        <w:gridCol w:w="963"/>
        <w:gridCol w:w="963"/>
        <w:gridCol w:w="963"/>
        <w:gridCol w:w="963"/>
        <w:gridCol w:w="643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Квартал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 год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 на начало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Поступление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от потребителей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 в распоряжении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Расходование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 основные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 оплату труда основного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производственные накладные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затраты на сбыт и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покупка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дивиденды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Всего денежных выплат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Избыток (дефицит) денег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Финансирование: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Получение ссуды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Погашение ссуды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Выплата процентов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rPr>
                <w:rFonts w:eastAsia="Arial Unicode MS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Итого, денежный поток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sz w:val="20"/>
                <w:szCs w:val="20"/>
              </w:rPr>
              <w:t>Денежные средства на конец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pStyle w:val="a3"/>
        <w:rPr>
          <w:sz w:val="20"/>
          <w:szCs w:val="20"/>
        </w:rPr>
      </w:pPr>
      <w:r w:rsidRPr="00DA06AD">
        <w:rPr>
          <w:sz w:val="20"/>
          <w:szCs w:val="20"/>
        </w:rPr>
        <w:t xml:space="preserve">Табл.. Баланс предприятия на начало и конец планового периода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27"/>
        <w:gridCol w:w="845"/>
        <w:gridCol w:w="1041"/>
      </w:tblGrid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Активы: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1 января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 xml:space="preserve">31 декабря 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Оборотные активы: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 </w:t>
            </w: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Счета дебиторов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сырья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Запасы готовой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Сооружения и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Накопленная 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Сооружения и оборудования нетто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Итого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Обязательства: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Текущие обязательства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Счета к оплате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Банковский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i/>
                <w:iCs/>
                <w:sz w:val="20"/>
                <w:szCs w:val="20"/>
              </w:rPr>
              <w:t>Акционерный капитал: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Обыкновенные акции, без номинала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  <w:tr w:rsidR="00A31768" w:rsidRPr="00DA06AD" w:rsidTr="00C73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  <w:r w:rsidRPr="00DA06AD">
              <w:rPr>
                <w:b/>
                <w:bCs/>
                <w:i/>
                <w:iCs/>
                <w:sz w:val="20"/>
                <w:szCs w:val="20"/>
              </w:rPr>
              <w:t>Итого обязательства и капитал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1768" w:rsidRPr="00DA06AD" w:rsidRDefault="00A31768" w:rsidP="00C73426">
            <w:pPr>
              <w:pStyle w:val="a3"/>
              <w:rPr>
                <w:sz w:val="20"/>
                <w:szCs w:val="20"/>
              </w:rPr>
            </w:pPr>
          </w:p>
        </w:tc>
      </w:tr>
    </w:tbl>
    <w:p w:rsidR="00A31768" w:rsidRPr="00DA06AD" w:rsidRDefault="00A31768" w:rsidP="00A31768">
      <w:pPr>
        <w:rPr>
          <w:sz w:val="20"/>
          <w:szCs w:val="20"/>
        </w:rPr>
      </w:pPr>
    </w:p>
    <w:p w:rsidR="00D42B9A" w:rsidRPr="00CF26B9" w:rsidRDefault="00A40AF3"/>
    <w:sectPr w:rsidR="00D42B9A" w:rsidRPr="00CF26B9" w:rsidSect="004B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6B9"/>
    <w:rsid w:val="001445B1"/>
    <w:rsid w:val="004B14FF"/>
    <w:rsid w:val="00A31768"/>
    <w:rsid w:val="00A40AF3"/>
    <w:rsid w:val="00CF26B9"/>
    <w:rsid w:val="00DB7088"/>
    <w:rsid w:val="00E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1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Александр Васильевич</cp:lastModifiedBy>
  <cp:revision>4</cp:revision>
  <dcterms:created xsi:type="dcterms:W3CDTF">2016-02-14T09:22:00Z</dcterms:created>
  <dcterms:modified xsi:type="dcterms:W3CDTF">2018-02-21T14:52:00Z</dcterms:modified>
</cp:coreProperties>
</file>